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SECURITY TRANSFER REQUEST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426720</wp:posOffset>
                </wp:positionV>
                <wp:extent cx="2370455" cy="609600"/>
                <wp:effectExtent b="0" l="0" r="0" t="0"/>
                <wp:wrapSquare wrapText="bothSides" distB="45720" distT="45720" distL="114300" distR="114300"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65535" y="3479963"/>
                          <a:ext cx="2360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Step 1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: Complete all sections of this form. This can be done with your broker/advisor.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426720</wp:posOffset>
                </wp:positionV>
                <wp:extent cx="2370455" cy="609600"/>
                <wp:effectExtent b="0" l="0" r="0" t="0"/>
                <wp:wrapSquare wrapText="bothSides" distB="45720" distT="45720" distL="114300" distR="114300"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1045845</wp:posOffset>
                </wp:positionV>
                <wp:extent cx="2371725" cy="2052796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25" y="2765600"/>
                          <a:ext cx="2361000" cy="224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Step 2: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Send this completed form to: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Action Canada for Sexual Health and Rights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Rosario Castro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#501 - 240 Bank St,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Ottawa, ON K2P 1X3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613.241.4474 x 108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rosario@actioncanadashr.org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Securities are transferred anonymously. Sending us this completed form will ensure you receive an official tax receipt.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1045845</wp:posOffset>
                </wp:positionV>
                <wp:extent cx="2371725" cy="2052796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20527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3131820</wp:posOffset>
                </wp:positionV>
                <wp:extent cx="2370455" cy="61912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65535" y="347520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Step 3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Fax or email the completed form to your broker or advisor.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3131820</wp:posOffset>
                </wp:positionV>
                <wp:extent cx="2370455" cy="61912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426720</wp:posOffset>
                </wp:positionV>
                <wp:extent cx="3848100" cy="3800475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26713" y="1884525"/>
                          <a:ext cx="3838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SECTION 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(TO BE COMPLETED BY DONOR)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Donor Name: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Donor’s Brokerage Firm: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Donor’s Broker/Contact: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Brokerage Account #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Donor’s Brokerage Address: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Brokerage Phone # Fax #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Broker’s Email Address: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TRANSFER INSTRUCTION (Please use a separate form for each Security):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Security Name: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CUSIP Number: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Date of Transfer Request: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426720</wp:posOffset>
                </wp:positionV>
                <wp:extent cx="3848100" cy="3800475"/>
                <wp:effectExtent b="0" l="0" r="0" t="0"/>
                <wp:wrapSquare wrapText="bothSides" distB="45720" distT="45720" distL="114300" distR="114300"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3800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3766820</wp:posOffset>
                </wp:positionV>
                <wp:extent cx="2352675" cy="1119346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4425" y="3218025"/>
                          <a:ext cx="2343300" cy="12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NOTE: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Securities may be returned to transferring institution if a copy of this letter has not been faxed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RBC Wealth Management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. Failure to provide sufficient details on this letter may also result in failure to settle.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3766820</wp:posOffset>
                </wp:positionV>
                <wp:extent cx="2352675" cy="1119346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119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4935220</wp:posOffset>
                </wp:positionV>
                <wp:extent cx="2352675" cy="163830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3950" y="2965613"/>
                          <a:ext cx="2324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BROKER /ADVISOR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fax or email this completed form to: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  <w:t xml:space="preserve">Brooklynn Pickering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| RBC Wealth Management |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RBC Dominion Securities Inc.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| T. (613)566-7552 | F. (613)-564-4801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brooklynn.pickering@rbc.com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|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c028c"/>
                                <w:sz w:val="20"/>
                                <w:vertAlign w:val="baseline"/>
                              </w:rPr>
                              <w:t xml:space="preserve">333 Preston Street, Suite 1100 Ottawa ON K1S 5N4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4935220</wp:posOffset>
                </wp:positionV>
                <wp:extent cx="2352675" cy="163830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63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4265295</wp:posOffset>
                </wp:positionV>
                <wp:extent cx="3848100" cy="372427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17188" y="2022638"/>
                          <a:ext cx="385762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SECTION 2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(TO BE COMPLETED BY BROKER)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Electronic Share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Canadian/US Securities: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Dealer Rep Code,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Intermediary BNSG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Transfer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RBC Wealth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(613)-564-4801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In the name of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Action Canada for Sexual Health and Rights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Beneficiary Account #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501-60389-10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DONOR SIGNATURE: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4265295</wp:posOffset>
                </wp:positionV>
                <wp:extent cx="3848100" cy="3724275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3724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6637020</wp:posOffset>
                </wp:positionV>
                <wp:extent cx="2352675" cy="704850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98238" y="3432338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If you have any questions regarding this form or your donation, please contact: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Rosario Castro 613.241.4474 x 108, rosario@actioncanada.org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6637020</wp:posOffset>
                </wp:positionV>
                <wp:extent cx="2352675" cy="704850"/>
                <wp:effectExtent b="0" l="0" r="0" t="0"/>
                <wp:wrapSquare wrapText="bothSides" distB="45720" distT="4572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7389495</wp:posOffset>
                </wp:positionV>
                <wp:extent cx="2371725" cy="60007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93475" y="3484725"/>
                          <a:ext cx="2305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Thank you for your kind consideration.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7389495</wp:posOffset>
                </wp:positionV>
                <wp:extent cx="2371725" cy="600075"/>
                <wp:effectExtent b="0" l="0" r="0" t="0"/>
                <wp:wrapNone/>
                <wp:docPr id="2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pgSz w:h="15840" w:w="12240" w:orient="portrait"/>
      <w:pgMar w:bottom="1440" w:top="1440" w:left="1440" w:right="144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36332" cy="959081"/>
          <wp:effectExtent b="0" l="0" r="0" t="0"/>
          <wp:docPr id="22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36332" cy="9590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802C3A"/>
    <w:pPr>
      <w:autoSpaceDE w:val="0"/>
      <w:autoSpaceDN w:val="0"/>
      <w:adjustRightInd w:val="0"/>
      <w:spacing w:after="0" w:line="240" w:lineRule="auto"/>
    </w:pPr>
    <w:rPr>
      <w:rFonts w:ascii="Avenir LT Std 55 Roman" w:cs="Avenir LT Std 55 Roman" w:hAnsi="Avenir LT Std 55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662B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2B49"/>
  </w:style>
  <w:style w:type="paragraph" w:styleId="Footer">
    <w:name w:val="footer"/>
    <w:basedOn w:val="Normal"/>
    <w:link w:val="FooterChar"/>
    <w:uiPriority w:val="99"/>
    <w:unhideWhenUsed w:val="1"/>
    <w:rsid w:val="00662B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2B49"/>
  </w:style>
  <w:style w:type="character" w:styleId="Hyperlink">
    <w:name w:val="Hyperlink"/>
    <w:basedOn w:val="DefaultParagraphFont"/>
    <w:uiPriority w:val="99"/>
    <w:semiHidden w:val="1"/>
    <w:rsid w:val="008671E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6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/5xEGZ/czeYELX9HLmqmmhJpQ==">AMUW2mXERKqzv99UOTNULT55hvqbR6kDHY4H3/QaX66NNw1efWsFNTFIEOx6bYrrO2pcpiDKzzreLpJBObZtkRCoYd+zE0MKCvb+590lI2aPUPVgiwYI1J8=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2019-10-29T18:13:00Z</dcterms:created>
  <dc:creator>Rosario Castro</dc:creator>
</cp:coreProperties>
</file>